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33" w:rsidRDefault="003D406D">
      <w:r>
        <w:t>Chemistry 40S</w:t>
      </w:r>
    </w:p>
    <w:p w:rsidR="003D406D" w:rsidRDefault="003D406D"/>
    <w:p w:rsidR="003D406D" w:rsidRPr="003D406D" w:rsidRDefault="003D406D" w:rsidP="003D406D">
      <w:pPr>
        <w:jc w:val="center"/>
        <w:rPr>
          <w:b/>
          <w:sz w:val="28"/>
        </w:rPr>
      </w:pPr>
      <w:r w:rsidRPr="003D406D">
        <w:rPr>
          <w:b/>
          <w:sz w:val="28"/>
        </w:rPr>
        <w:t>Electrons Configurations</w:t>
      </w:r>
    </w:p>
    <w:p w:rsidR="003D406D" w:rsidRDefault="003D406D"/>
    <w:p w:rsidR="003D406D" w:rsidRDefault="003D406D" w:rsidP="003D406D">
      <w:pPr>
        <w:jc w:val="center"/>
      </w:pPr>
      <w:r>
        <w:t>Question 1</w:t>
      </w:r>
      <w:bookmarkStart w:id="0" w:name="_GoBack"/>
      <w:bookmarkEnd w:id="0"/>
    </w:p>
    <w:p w:rsidR="003D406D" w:rsidRDefault="003D406D"/>
    <w:p w:rsidR="003D406D" w:rsidRDefault="003D406D" w:rsidP="003D406D">
      <w:pPr>
        <w:jc w:val="both"/>
      </w:pPr>
      <w:r>
        <w:rPr>
          <w:noProof/>
        </w:rPr>
        <w:drawing>
          <wp:inline distT="0" distB="0" distL="0" distR="0">
            <wp:extent cx="4246141" cy="6652909"/>
            <wp:effectExtent l="285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8A3B61-FE42-4A26-BD39-D2BBCD121037_1_105_c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5" r="6938" b="1519"/>
                    <a:stretch/>
                  </pic:blipFill>
                  <pic:spPr bwMode="auto">
                    <a:xfrm rot="16200000">
                      <a:off x="0" y="0"/>
                      <a:ext cx="4295012" cy="6729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406D" w:rsidSect="00B07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6D"/>
    <w:rsid w:val="003D406D"/>
    <w:rsid w:val="006D0933"/>
    <w:rsid w:val="00B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C7736"/>
  <w15:chartTrackingRefBased/>
  <w15:docId w15:val="{65DEB1C2-4970-8B47-8B2E-228BF3C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2020-04-08T17:17:00Z</dcterms:created>
  <dcterms:modified xsi:type="dcterms:W3CDTF">2020-04-08T17:21:00Z</dcterms:modified>
</cp:coreProperties>
</file>